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3350"/>
          <w:szCs w:val="48"/>
          <w:lang w:eastAsia="ru-RU"/>
        </w:rPr>
      </w:pP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Сведения о численности работников, в т</w:t>
      </w:r>
      <w:r w:rsidR="00DC4DC9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ом числе муниципальных служащих, 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администрации МО Тушнинское сельское поселение Сенгилеевского района Ульяновской области и фактические затраты на выплату заработной платы за I</w:t>
      </w:r>
      <w:r w:rsidR="003C2D4C">
        <w:rPr>
          <w:rFonts w:ascii="Arial" w:eastAsia="Times New Roman" w:hAnsi="Arial" w:cs="Arial"/>
          <w:b/>
          <w:bCs/>
          <w:color w:val="273350"/>
          <w:szCs w:val="48"/>
          <w:lang w:val="en-US" w:eastAsia="ru-RU"/>
        </w:rPr>
        <w:t>V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 квартал 202</w:t>
      </w:r>
      <w:r w:rsidR="00057481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4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 года.</w:t>
      </w:r>
    </w:p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723E52" w:rsidRPr="00723E52" w:rsidRDefault="00723E52" w:rsidP="00723E52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Администрация муниципального образования Тушнинское сельское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поселение сообщает, что</w:t>
      </w:r>
      <w:r w:rsidR="00DC4D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 I</w:t>
      </w:r>
      <w:r w:rsidR="003C2D4C">
        <w:rPr>
          <w:rFonts w:ascii="Montserrat" w:eastAsia="Times New Roman" w:hAnsi="Montserrat" w:cs="Times New Roman"/>
          <w:color w:val="273350"/>
          <w:sz w:val="24"/>
          <w:szCs w:val="24"/>
          <w:lang w:val="en-US" w:eastAsia="ru-RU"/>
        </w:rPr>
        <w:t>V</w:t>
      </w:r>
      <w:r w:rsidR="00DC4D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квартал 2024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численность работников администрации составляет -10 человек, в том числе муниципальных служащих — 4 человека, фактические затраты на выплату заработной платы составили </w:t>
      </w:r>
      <w:r w:rsidR="003C2D4C" w:rsidRPr="003C2D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1270116.07</w:t>
      </w:r>
      <w:r w:rsidR="008918D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руб.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 том числе на выплату заработной</w:t>
      </w:r>
      <w:r w:rsidR="003C2D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платы муниципальных служащих </w:t>
      </w:r>
      <w:r w:rsidR="003C2D4C" w:rsidRPr="003C2D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610105.97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руб.</w:t>
      </w:r>
    </w:p>
    <w:p w:rsidR="00723E52" w:rsidRPr="00723E52" w:rsidRDefault="008B7100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="00723E52" w:rsidRPr="00723E5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  <w:lang w:eastAsia="ru-RU"/>
          </w:rPr>
          <w:t>Скачать 25 КБ</w:t>
        </w:r>
      </w:hyperlink>
    </w:p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E52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481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041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4C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C8F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3E52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18DB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B7100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136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DC9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6B8E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2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5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789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shninskoe-r73.gosweb.gosuslugi.ru/netcat_files/41/297/svedeniya_o_chislennosti_i_zarpla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cp:lastPrinted>2023-05-17T04:53:00Z</cp:lastPrinted>
  <dcterms:created xsi:type="dcterms:W3CDTF">2025-01-14T07:15:00Z</dcterms:created>
  <dcterms:modified xsi:type="dcterms:W3CDTF">2025-01-14T07:15:00Z</dcterms:modified>
</cp:coreProperties>
</file>