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DDF" w:rsidRPr="00CB79B4" w:rsidRDefault="002D4DDF" w:rsidP="002D4DDF">
      <w:pPr>
        <w:spacing w:after="0" w:line="240" w:lineRule="auto"/>
        <w:ind w:firstLine="709"/>
        <w:jc w:val="center"/>
        <w:rPr>
          <w:rFonts w:ascii="PT Astra Serif" w:hAnsi="PT Astra Serif"/>
          <w:b/>
          <w:sz w:val="28"/>
          <w:szCs w:val="28"/>
        </w:rPr>
      </w:pPr>
      <w:r w:rsidRPr="00CB79B4">
        <w:rPr>
          <w:rFonts w:ascii="PT Astra Serif" w:hAnsi="PT Astra Serif"/>
          <w:b/>
          <w:sz w:val="28"/>
          <w:szCs w:val="28"/>
        </w:rPr>
        <w:t>РЕШЕНИЕ</w:t>
      </w:r>
    </w:p>
    <w:p w:rsidR="002D4DDF" w:rsidRPr="00CB79B4" w:rsidRDefault="002D4DDF" w:rsidP="002D4DDF">
      <w:pPr>
        <w:spacing w:after="0" w:line="240" w:lineRule="auto"/>
        <w:ind w:firstLine="709"/>
        <w:jc w:val="center"/>
        <w:rPr>
          <w:rFonts w:ascii="PT Astra Serif" w:hAnsi="PT Astra Serif"/>
          <w:b/>
          <w:sz w:val="28"/>
          <w:szCs w:val="28"/>
        </w:rPr>
      </w:pPr>
      <w:r w:rsidRPr="00CB79B4">
        <w:rPr>
          <w:rFonts w:ascii="PT Astra Serif" w:hAnsi="PT Astra Serif"/>
          <w:b/>
          <w:sz w:val="28"/>
          <w:szCs w:val="28"/>
        </w:rPr>
        <w:t xml:space="preserve">СОВЕТА ДЕПУТАТОВ МУНИЦИПАЛЬНОГО ОБРАЗОВАНИЯ ТУШНИНСКОЕ СЕЛЬСКОЕ ПОСЕЛЕНИЕ СЕНГИЛЕЕВСКОГО РАЙОНА УЛЬЯНОВСКОЙ ОБЛАСТИ  </w:t>
      </w:r>
      <w:r>
        <w:rPr>
          <w:rFonts w:ascii="PT Astra Serif" w:hAnsi="PT Astra Serif"/>
          <w:b/>
          <w:sz w:val="28"/>
          <w:szCs w:val="28"/>
        </w:rPr>
        <w:t xml:space="preserve">ПЯТОГО </w:t>
      </w:r>
      <w:r w:rsidRPr="00CB79B4">
        <w:rPr>
          <w:rFonts w:ascii="PT Astra Serif" w:hAnsi="PT Astra Serif"/>
          <w:b/>
          <w:sz w:val="28"/>
          <w:szCs w:val="28"/>
        </w:rPr>
        <w:t xml:space="preserve"> СОЗЫВА</w:t>
      </w:r>
    </w:p>
    <w:p w:rsidR="002D4DDF" w:rsidRPr="00CB79B4" w:rsidRDefault="002D4DDF" w:rsidP="002D4DDF">
      <w:pPr>
        <w:spacing w:after="0" w:line="240" w:lineRule="auto"/>
        <w:ind w:firstLine="709"/>
        <w:jc w:val="both"/>
        <w:rPr>
          <w:rFonts w:ascii="PT Astra Serif" w:hAnsi="PT Astra Serif"/>
          <w:sz w:val="28"/>
          <w:szCs w:val="28"/>
          <w:highlight w:val="yellow"/>
        </w:rPr>
      </w:pPr>
    </w:p>
    <w:p w:rsidR="002D4DDF" w:rsidRPr="00CB79B4" w:rsidRDefault="002D4DDF" w:rsidP="002D4DDF">
      <w:pPr>
        <w:spacing w:after="0" w:line="240" w:lineRule="auto"/>
        <w:ind w:firstLine="709"/>
        <w:jc w:val="both"/>
        <w:rPr>
          <w:rFonts w:ascii="PT Astra Serif" w:hAnsi="PT Astra Serif"/>
          <w:sz w:val="28"/>
          <w:szCs w:val="28"/>
        </w:rPr>
      </w:pPr>
      <w:r w:rsidRPr="00CB79B4">
        <w:rPr>
          <w:rFonts w:ascii="PT Astra Serif" w:hAnsi="PT Astra Serif"/>
          <w:sz w:val="28"/>
          <w:szCs w:val="28"/>
        </w:rPr>
        <w:t xml:space="preserve">от  </w:t>
      </w:r>
      <w:r w:rsidR="00F7075A">
        <w:rPr>
          <w:rFonts w:ascii="PT Astra Serif" w:hAnsi="PT Astra Serif"/>
          <w:sz w:val="28"/>
          <w:szCs w:val="28"/>
        </w:rPr>
        <w:t>20 февраля 2025</w:t>
      </w:r>
      <w:r w:rsidRPr="00CB79B4">
        <w:rPr>
          <w:rFonts w:ascii="PT Astra Serif" w:hAnsi="PT Astra Serif"/>
          <w:sz w:val="28"/>
          <w:szCs w:val="28"/>
        </w:rPr>
        <w:t xml:space="preserve"> года</w:t>
      </w:r>
      <w:r w:rsidRPr="00CB79B4">
        <w:rPr>
          <w:rFonts w:ascii="PT Astra Serif" w:hAnsi="PT Astra Serif"/>
          <w:sz w:val="28"/>
          <w:szCs w:val="28"/>
        </w:rPr>
        <w:tab/>
      </w:r>
      <w:r w:rsidRPr="00CB79B4">
        <w:rPr>
          <w:rFonts w:ascii="PT Astra Serif" w:hAnsi="PT Astra Serif"/>
          <w:sz w:val="28"/>
          <w:szCs w:val="28"/>
        </w:rPr>
        <w:tab/>
        <w:t xml:space="preserve">                                             № </w:t>
      </w:r>
      <w:r w:rsidR="00BF3CA3">
        <w:rPr>
          <w:rFonts w:ascii="PT Astra Serif" w:hAnsi="PT Astra Serif"/>
          <w:sz w:val="28"/>
          <w:szCs w:val="28"/>
        </w:rPr>
        <w:t>63</w:t>
      </w:r>
    </w:p>
    <w:p w:rsidR="002D4DDF" w:rsidRPr="00CB79B4" w:rsidRDefault="002D4DDF" w:rsidP="002D4DDF">
      <w:pPr>
        <w:spacing w:after="0" w:line="240" w:lineRule="auto"/>
        <w:ind w:firstLine="709"/>
        <w:jc w:val="both"/>
        <w:rPr>
          <w:rFonts w:ascii="PT Astra Serif" w:hAnsi="PT Astra Serif"/>
          <w:sz w:val="28"/>
          <w:szCs w:val="28"/>
          <w:highlight w:val="yellow"/>
        </w:rPr>
      </w:pPr>
    </w:p>
    <w:p w:rsidR="002D4DDF" w:rsidRPr="00CB79B4" w:rsidRDefault="002D4DDF" w:rsidP="002D4DDF">
      <w:pPr>
        <w:pStyle w:val="a3"/>
        <w:ind w:firstLine="709"/>
        <w:rPr>
          <w:rFonts w:ascii="PT Astra Serif" w:hAnsi="PT Astra Serif"/>
          <w:b/>
          <w:szCs w:val="28"/>
        </w:rPr>
      </w:pPr>
      <w:r w:rsidRPr="00CB79B4">
        <w:rPr>
          <w:rFonts w:ascii="PT Astra Serif" w:hAnsi="PT Astra Serif"/>
          <w:b/>
          <w:szCs w:val="28"/>
        </w:rPr>
        <w:t>Об утверждении ежегодного отчёта Главы  муниципального образования Тушнинское сельское поселение Сенгилеевского района Ульяновской области за 202</w:t>
      </w:r>
      <w:r w:rsidR="00F7075A">
        <w:rPr>
          <w:rFonts w:ascii="PT Astra Serif" w:hAnsi="PT Astra Serif"/>
          <w:b/>
          <w:szCs w:val="28"/>
        </w:rPr>
        <w:t>4</w:t>
      </w:r>
      <w:r w:rsidRPr="00CB79B4">
        <w:rPr>
          <w:rFonts w:ascii="PT Astra Serif" w:hAnsi="PT Astra Serif"/>
          <w:b/>
          <w:szCs w:val="28"/>
        </w:rPr>
        <w:t xml:space="preserve"> год</w:t>
      </w:r>
    </w:p>
    <w:p w:rsidR="002D4DDF" w:rsidRPr="00CB79B4" w:rsidRDefault="002D4DDF" w:rsidP="002D4DDF">
      <w:pPr>
        <w:spacing w:after="0" w:line="240" w:lineRule="auto"/>
        <w:ind w:firstLine="709"/>
        <w:jc w:val="center"/>
        <w:rPr>
          <w:rFonts w:ascii="PT Astra Serif" w:hAnsi="PT Astra Serif"/>
          <w:b/>
          <w:sz w:val="28"/>
          <w:szCs w:val="28"/>
          <w:highlight w:val="yellow"/>
        </w:rPr>
      </w:pPr>
    </w:p>
    <w:p w:rsidR="002D4DDF" w:rsidRPr="00CB79B4" w:rsidRDefault="002D4DDF" w:rsidP="002D4DDF">
      <w:pPr>
        <w:spacing w:after="0" w:line="240" w:lineRule="auto"/>
        <w:ind w:firstLine="709"/>
        <w:jc w:val="both"/>
        <w:rPr>
          <w:rFonts w:ascii="PT Astra Serif" w:hAnsi="PT Astra Serif"/>
          <w:sz w:val="28"/>
          <w:szCs w:val="28"/>
        </w:rPr>
      </w:pPr>
      <w:proofErr w:type="gramStart"/>
      <w:r w:rsidRPr="00CB79B4">
        <w:rPr>
          <w:rFonts w:ascii="PT Astra Serif" w:hAnsi="PT Astra Serif"/>
          <w:sz w:val="28"/>
          <w:szCs w:val="28"/>
        </w:rPr>
        <w:t xml:space="preserve">На основании  Устава муниципального образования Тушнинское сельское поселение, заслушав отчет Главы  муниципального образования Тушнинское сельское поселение о результатах своей деятельности и деятельности </w:t>
      </w:r>
      <w:r>
        <w:rPr>
          <w:rFonts w:ascii="PT Astra Serif" w:hAnsi="PT Astra Serif"/>
          <w:sz w:val="28"/>
          <w:szCs w:val="28"/>
        </w:rPr>
        <w:t xml:space="preserve">Совета депутатов </w:t>
      </w:r>
      <w:r w:rsidRPr="00CB79B4">
        <w:rPr>
          <w:rFonts w:ascii="PT Astra Serif" w:hAnsi="PT Astra Serif"/>
          <w:sz w:val="28"/>
          <w:szCs w:val="28"/>
        </w:rPr>
        <w:t xml:space="preserve"> муниципального образования Тушнинское сельское поселение, Совет депутатов муниципального образования Тушнинское сельское поселение Сенгилеевского района Ульяновской области </w:t>
      </w:r>
      <w:r w:rsidR="00D83A31" w:rsidRPr="00CB79B4">
        <w:rPr>
          <w:rFonts w:ascii="PT Astra Serif" w:hAnsi="PT Astra Serif"/>
          <w:b/>
          <w:sz w:val="28"/>
          <w:szCs w:val="28"/>
        </w:rPr>
        <w:t>РЕШИЛ</w:t>
      </w:r>
      <w:r w:rsidRPr="00CB79B4">
        <w:rPr>
          <w:rFonts w:ascii="PT Astra Serif" w:hAnsi="PT Astra Serif"/>
          <w:sz w:val="28"/>
          <w:szCs w:val="28"/>
        </w:rPr>
        <w:t>:</w:t>
      </w:r>
      <w:proofErr w:type="gramEnd"/>
    </w:p>
    <w:p w:rsidR="002D4DDF" w:rsidRPr="00CB79B4" w:rsidRDefault="002D4DDF" w:rsidP="002D4DDF">
      <w:pPr>
        <w:numPr>
          <w:ilvl w:val="0"/>
          <w:numId w:val="1"/>
        </w:numPr>
        <w:spacing w:after="0" w:line="240" w:lineRule="auto"/>
        <w:ind w:left="0" w:firstLine="709"/>
        <w:jc w:val="both"/>
        <w:rPr>
          <w:rFonts w:ascii="PT Astra Serif" w:hAnsi="PT Astra Serif"/>
          <w:sz w:val="28"/>
          <w:szCs w:val="28"/>
        </w:rPr>
      </w:pPr>
      <w:r w:rsidRPr="00CB79B4">
        <w:rPr>
          <w:rFonts w:ascii="PT Astra Serif" w:hAnsi="PT Astra Serif"/>
          <w:sz w:val="28"/>
          <w:szCs w:val="28"/>
        </w:rPr>
        <w:t xml:space="preserve">Утвердить  отчет Главы   муниципального образования Тушнинское сельское поселение о результатах своей деятельности и деятельности </w:t>
      </w:r>
      <w:r>
        <w:rPr>
          <w:rFonts w:ascii="PT Astra Serif" w:hAnsi="PT Astra Serif"/>
          <w:sz w:val="28"/>
          <w:szCs w:val="28"/>
        </w:rPr>
        <w:t>Совета депутатов</w:t>
      </w:r>
      <w:r w:rsidRPr="00CB79B4">
        <w:rPr>
          <w:rFonts w:ascii="PT Astra Serif" w:hAnsi="PT Astra Serif"/>
          <w:sz w:val="28"/>
          <w:szCs w:val="28"/>
        </w:rPr>
        <w:t xml:space="preserve"> муниципального образования Тушнинское сельское поселение за 202</w:t>
      </w:r>
      <w:r w:rsidR="00F7075A">
        <w:rPr>
          <w:rFonts w:ascii="PT Astra Serif" w:hAnsi="PT Astra Serif"/>
          <w:sz w:val="28"/>
          <w:szCs w:val="28"/>
        </w:rPr>
        <w:t>4</w:t>
      </w:r>
      <w:r w:rsidRPr="00CB79B4">
        <w:rPr>
          <w:rFonts w:ascii="PT Astra Serif" w:hAnsi="PT Astra Serif"/>
          <w:sz w:val="28"/>
          <w:szCs w:val="28"/>
        </w:rPr>
        <w:t>год. (отчет прилагается)</w:t>
      </w:r>
    </w:p>
    <w:p w:rsidR="002D4DDF" w:rsidRPr="00CB79B4" w:rsidRDefault="002D4DDF" w:rsidP="002D4DDF">
      <w:pPr>
        <w:numPr>
          <w:ilvl w:val="0"/>
          <w:numId w:val="1"/>
        </w:numPr>
        <w:spacing w:after="0" w:line="240" w:lineRule="auto"/>
        <w:ind w:left="0" w:firstLine="709"/>
        <w:jc w:val="both"/>
        <w:rPr>
          <w:rFonts w:ascii="PT Astra Serif" w:hAnsi="PT Astra Serif"/>
          <w:sz w:val="28"/>
          <w:szCs w:val="28"/>
        </w:rPr>
      </w:pPr>
      <w:r w:rsidRPr="00CB79B4">
        <w:rPr>
          <w:rFonts w:ascii="PT Astra Serif" w:hAnsi="PT Astra Serif"/>
          <w:sz w:val="28"/>
          <w:szCs w:val="28"/>
        </w:rPr>
        <w:t xml:space="preserve">Признать работу Главы  муниципального образования Тушнинское сельское поселение и </w:t>
      </w:r>
      <w:r>
        <w:rPr>
          <w:rFonts w:ascii="PT Astra Serif" w:hAnsi="PT Astra Serif"/>
          <w:sz w:val="28"/>
          <w:szCs w:val="28"/>
        </w:rPr>
        <w:t>Совета депутатов</w:t>
      </w:r>
      <w:r w:rsidRPr="00CB79B4">
        <w:rPr>
          <w:rFonts w:ascii="PT Astra Serif" w:hAnsi="PT Astra Serif"/>
          <w:sz w:val="28"/>
          <w:szCs w:val="28"/>
        </w:rPr>
        <w:t xml:space="preserve"> муниципального образования Тушнинское сельское поселение  удовлетворительной.</w:t>
      </w:r>
    </w:p>
    <w:p w:rsidR="002D4DDF" w:rsidRPr="00CB79B4" w:rsidRDefault="002D4DDF" w:rsidP="002D4DDF">
      <w:pPr>
        <w:spacing w:after="0" w:line="240" w:lineRule="auto"/>
        <w:ind w:firstLine="709"/>
        <w:jc w:val="both"/>
        <w:rPr>
          <w:rFonts w:ascii="PT Astra Serif" w:hAnsi="PT Astra Serif"/>
          <w:sz w:val="28"/>
          <w:szCs w:val="28"/>
        </w:rPr>
      </w:pPr>
    </w:p>
    <w:p w:rsidR="002D4DDF" w:rsidRDefault="002D4DDF" w:rsidP="002D4DDF">
      <w:pPr>
        <w:spacing w:after="0" w:line="240" w:lineRule="auto"/>
        <w:ind w:firstLine="709"/>
        <w:jc w:val="both"/>
        <w:rPr>
          <w:rFonts w:ascii="PT Astra Serif" w:hAnsi="PT Astra Serif"/>
          <w:sz w:val="28"/>
          <w:szCs w:val="28"/>
        </w:rPr>
      </w:pPr>
    </w:p>
    <w:p w:rsidR="00BF3CA3" w:rsidRPr="00CB79B4" w:rsidRDefault="00BF3CA3" w:rsidP="002D4DDF">
      <w:pPr>
        <w:spacing w:after="0" w:line="240" w:lineRule="auto"/>
        <w:ind w:firstLine="709"/>
        <w:jc w:val="both"/>
        <w:rPr>
          <w:rFonts w:ascii="PT Astra Serif" w:hAnsi="PT Astra Serif"/>
          <w:sz w:val="28"/>
          <w:szCs w:val="28"/>
        </w:rPr>
      </w:pPr>
    </w:p>
    <w:p w:rsidR="002D4DDF" w:rsidRPr="00CB79B4" w:rsidRDefault="002D4DDF" w:rsidP="002D4DDF">
      <w:pPr>
        <w:spacing w:after="0" w:line="240" w:lineRule="auto"/>
        <w:rPr>
          <w:rFonts w:ascii="PT Astra Serif" w:hAnsi="PT Astra Serif"/>
          <w:sz w:val="28"/>
          <w:szCs w:val="28"/>
        </w:rPr>
      </w:pPr>
      <w:r w:rsidRPr="00CB79B4">
        <w:rPr>
          <w:rFonts w:ascii="PT Astra Serif" w:hAnsi="PT Astra Serif"/>
          <w:sz w:val="28"/>
          <w:szCs w:val="28"/>
        </w:rPr>
        <w:t xml:space="preserve">Глава муниципального образования </w:t>
      </w:r>
    </w:p>
    <w:p w:rsidR="002D4DDF" w:rsidRPr="00CB79B4" w:rsidRDefault="002D4DDF" w:rsidP="002D4DDF">
      <w:pPr>
        <w:spacing w:after="0" w:line="240" w:lineRule="auto"/>
        <w:rPr>
          <w:rFonts w:ascii="PT Astra Serif" w:hAnsi="PT Astra Serif"/>
          <w:sz w:val="28"/>
          <w:szCs w:val="28"/>
        </w:rPr>
      </w:pPr>
      <w:r w:rsidRPr="00CB79B4">
        <w:rPr>
          <w:rFonts w:ascii="PT Astra Serif" w:hAnsi="PT Astra Serif"/>
          <w:sz w:val="28"/>
          <w:szCs w:val="28"/>
        </w:rPr>
        <w:t xml:space="preserve">Тушнинское сельское поселение </w:t>
      </w:r>
    </w:p>
    <w:p w:rsidR="002D4DDF" w:rsidRPr="00CB79B4" w:rsidRDefault="002D4DDF" w:rsidP="002D4DDF">
      <w:pPr>
        <w:spacing w:after="0" w:line="240" w:lineRule="auto"/>
        <w:rPr>
          <w:rFonts w:ascii="PT Astra Serif" w:hAnsi="PT Astra Serif"/>
          <w:sz w:val="28"/>
          <w:szCs w:val="28"/>
        </w:rPr>
      </w:pPr>
      <w:r w:rsidRPr="00CB79B4">
        <w:rPr>
          <w:rFonts w:ascii="PT Astra Serif" w:hAnsi="PT Astra Serif"/>
          <w:sz w:val="28"/>
          <w:szCs w:val="28"/>
        </w:rPr>
        <w:t xml:space="preserve">Сенгилеевского района Ульяновской области                          </w:t>
      </w:r>
      <w:r>
        <w:rPr>
          <w:rFonts w:ascii="PT Astra Serif" w:hAnsi="PT Astra Serif"/>
          <w:sz w:val="28"/>
          <w:szCs w:val="28"/>
        </w:rPr>
        <w:t>И.Ф.Казанчев</w:t>
      </w:r>
      <w:r w:rsidRPr="00CB79B4">
        <w:rPr>
          <w:rFonts w:ascii="PT Astra Serif" w:hAnsi="PT Astra Serif"/>
          <w:sz w:val="28"/>
          <w:szCs w:val="28"/>
        </w:rPr>
        <w:t xml:space="preserve"> </w:t>
      </w:r>
    </w:p>
    <w:p w:rsidR="002D4DDF" w:rsidRDefault="002D4DDF" w:rsidP="0039048B">
      <w:pPr>
        <w:pStyle w:val="a5"/>
        <w:shd w:val="clear" w:color="auto" w:fill="FFFFFF"/>
        <w:spacing w:before="0" w:beforeAutospacing="0" w:after="0" w:afterAutospacing="0"/>
        <w:ind w:firstLine="709"/>
        <w:jc w:val="center"/>
        <w:rPr>
          <w:rFonts w:ascii="PT Astra Serif" w:hAnsi="PT Astra Serif"/>
          <w:sz w:val="32"/>
          <w:szCs w:val="32"/>
        </w:rPr>
      </w:pPr>
    </w:p>
    <w:p w:rsidR="002D4DDF" w:rsidRDefault="002D4DDF" w:rsidP="0039048B">
      <w:pPr>
        <w:pStyle w:val="a5"/>
        <w:shd w:val="clear" w:color="auto" w:fill="FFFFFF"/>
        <w:spacing w:before="0" w:beforeAutospacing="0" w:after="0" w:afterAutospacing="0"/>
        <w:ind w:firstLine="709"/>
        <w:jc w:val="center"/>
        <w:rPr>
          <w:rFonts w:ascii="PT Astra Serif" w:hAnsi="PT Astra Serif"/>
          <w:sz w:val="32"/>
          <w:szCs w:val="32"/>
        </w:rPr>
      </w:pPr>
    </w:p>
    <w:p w:rsidR="002D4DDF" w:rsidRDefault="002D4DDF" w:rsidP="0039048B">
      <w:pPr>
        <w:pStyle w:val="a5"/>
        <w:shd w:val="clear" w:color="auto" w:fill="FFFFFF"/>
        <w:spacing w:before="0" w:beforeAutospacing="0" w:after="0" w:afterAutospacing="0"/>
        <w:ind w:firstLine="709"/>
        <w:jc w:val="center"/>
        <w:rPr>
          <w:rFonts w:ascii="PT Astra Serif" w:hAnsi="PT Astra Serif"/>
          <w:sz w:val="32"/>
          <w:szCs w:val="32"/>
        </w:rPr>
      </w:pPr>
    </w:p>
    <w:p w:rsidR="002D4DDF" w:rsidRDefault="002D4DDF" w:rsidP="0039048B">
      <w:pPr>
        <w:pStyle w:val="a5"/>
        <w:shd w:val="clear" w:color="auto" w:fill="FFFFFF"/>
        <w:spacing w:before="0" w:beforeAutospacing="0" w:after="0" w:afterAutospacing="0"/>
        <w:ind w:firstLine="709"/>
        <w:jc w:val="center"/>
        <w:rPr>
          <w:rFonts w:ascii="PT Astra Serif" w:hAnsi="PT Astra Serif"/>
          <w:sz w:val="32"/>
          <w:szCs w:val="32"/>
        </w:rPr>
      </w:pPr>
    </w:p>
    <w:p w:rsidR="002D4DDF" w:rsidRDefault="002D4DDF" w:rsidP="0039048B">
      <w:pPr>
        <w:pStyle w:val="a5"/>
        <w:shd w:val="clear" w:color="auto" w:fill="FFFFFF"/>
        <w:spacing w:before="0" w:beforeAutospacing="0" w:after="0" w:afterAutospacing="0"/>
        <w:ind w:firstLine="709"/>
        <w:jc w:val="center"/>
        <w:rPr>
          <w:rFonts w:ascii="PT Astra Serif" w:hAnsi="PT Astra Serif"/>
          <w:sz w:val="32"/>
          <w:szCs w:val="32"/>
        </w:rPr>
      </w:pPr>
    </w:p>
    <w:p w:rsidR="002D4DDF" w:rsidRDefault="002D4DDF" w:rsidP="0039048B">
      <w:pPr>
        <w:pStyle w:val="a5"/>
        <w:shd w:val="clear" w:color="auto" w:fill="FFFFFF"/>
        <w:spacing w:before="0" w:beforeAutospacing="0" w:after="0" w:afterAutospacing="0"/>
        <w:ind w:firstLine="709"/>
        <w:jc w:val="center"/>
        <w:rPr>
          <w:rFonts w:ascii="PT Astra Serif" w:hAnsi="PT Astra Serif"/>
          <w:sz w:val="32"/>
          <w:szCs w:val="32"/>
        </w:rPr>
      </w:pPr>
    </w:p>
    <w:p w:rsidR="002D4DDF" w:rsidRDefault="002D4DDF" w:rsidP="0039048B">
      <w:pPr>
        <w:pStyle w:val="a5"/>
        <w:shd w:val="clear" w:color="auto" w:fill="FFFFFF"/>
        <w:spacing w:before="0" w:beforeAutospacing="0" w:after="0" w:afterAutospacing="0"/>
        <w:ind w:firstLine="709"/>
        <w:jc w:val="center"/>
        <w:rPr>
          <w:rFonts w:ascii="PT Astra Serif" w:hAnsi="PT Astra Serif"/>
          <w:sz w:val="32"/>
          <w:szCs w:val="32"/>
        </w:rPr>
      </w:pPr>
    </w:p>
    <w:p w:rsidR="002D4DDF" w:rsidRDefault="002D4DDF" w:rsidP="0039048B">
      <w:pPr>
        <w:pStyle w:val="a5"/>
        <w:shd w:val="clear" w:color="auto" w:fill="FFFFFF"/>
        <w:spacing w:before="0" w:beforeAutospacing="0" w:after="0" w:afterAutospacing="0"/>
        <w:ind w:firstLine="709"/>
        <w:jc w:val="center"/>
        <w:rPr>
          <w:rFonts w:ascii="PT Astra Serif" w:hAnsi="PT Astra Serif"/>
          <w:sz w:val="32"/>
          <w:szCs w:val="32"/>
        </w:rPr>
      </w:pPr>
    </w:p>
    <w:p w:rsidR="002D4DDF" w:rsidRDefault="002D4DDF" w:rsidP="0039048B">
      <w:pPr>
        <w:pStyle w:val="a5"/>
        <w:shd w:val="clear" w:color="auto" w:fill="FFFFFF"/>
        <w:spacing w:before="0" w:beforeAutospacing="0" w:after="0" w:afterAutospacing="0"/>
        <w:ind w:firstLine="709"/>
        <w:jc w:val="center"/>
        <w:rPr>
          <w:rFonts w:ascii="PT Astra Serif" w:hAnsi="PT Astra Serif"/>
          <w:sz w:val="32"/>
          <w:szCs w:val="32"/>
        </w:rPr>
      </w:pPr>
    </w:p>
    <w:p w:rsidR="002D4DDF" w:rsidRDefault="002D4DDF" w:rsidP="0039048B">
      <w:pPr>
        <w:pStyle w:val="a5"/>
        <w:shd w:val="clear" w:color="auto" w:fill="FFFFFF"/>
        <w:spacing w:before="0" w:beforeAutospacing="0" w:after="0" w:afterAutospacing="0"/>
        <w:ind w:firstLine="709"/>
        <w:jc w:val="center"/>
        <w:rPr>
          <w:rFonts w:ascii="PT Astra Serif" w:hAnsi="PT Astra Serif"/>
          <w:sz w:val="32"/>
          <w:szCs w:val="32"/>
        </w:rPr>
      </w:pPr>
    </w:p>
    <w:p w:rsidR="002D4DDF" w:rsidRDefault="002D4DDF" w:rsidP="0039048B">
      <w:pPr>
        <w:pStyle w:val="a5"/>
        <w:shd w:val="clear" w:color="auto" w:fill="FFFFFF"/>
        <w:spacing w:before="0" w:beforeAutospacing="0" w:after="0" w:afterAutospacing="0"/>
        <w:ind w:firstLine="709"/>
        <w:jc w:val="center"/>
        <w:rPr>
          <w:rFonts w:ascii="PT Astra Serif" w:hAnsi="PT Astra Serif"/>
          <w:sz w:val="32"/>
          <w:szCs w:val="32"/>
        </w:rPr>
      </w:pPr>
    </w:p>
    <w:p w:rsidR="00CF0273" w:rsidRDefault="001B237C" w:rsidP="0039048B">
      <w:pPr>
        <w:pStyle w:val="a5"/>
        <w:shd w:val="clear" w:color="auto" w:fill="FFFFFF"/>
        <w:spacing w:before="0" w:beforeAutospacing="0" w:after="0" w:afterAutospacing="0"/>
        <w:ind w:firstLine="709"/>
        <w:jc w:val="center"/>
        <w:rPr>
          <w:rFonts w:ascii="PT Astra Serif" w:hAnsi="PT Astra Serif"/>
          <w:sz w:val="32"/>
          <w:szCs w:val="32"/>
        </w:rPr>
      </w:pPr>
      <w:r w:rsidRPr="00DF3948">
        <w:rPr>
          <w:rFonts w:ascii="PT Astra Serif" w:hAnsi="PT Astra Serif"/>
          <w:sz w:val="32"/>
          <w:szCs w:val="32"/>
        </w:rPr>
        <w:t xml:space="preserve">   </w:t>
      </w:r>
    </w:p>
    <w:p w:rsidR="00BF3CA3" w:rsidRPr="00BF3CA3" w:rsidRDefault="00BF3CA3" w:rsidP="00BF3CA3">
      <w:pPr>
        <w:pStyle w:val="a5"/>
        <w:shd w:val="clear" w:color="auto" w:fill="FFFFFF"/>
        <w:spacing w:before="0" w:beforeAutospacing="0" w:after="0" w:afterAutospacing="0"/>
        <w:ind w:firstLine="709"/>
        <w:jc w:val="center"/>
        <w:rPr>
          <w:rFonts w:ascii="PT Astra Serif" w:hAnsi="PT Astra Serif"/>
          <w:sz w:val="28"/>
          <w:szCs w:val="28"/>
        </w:rPr>
      </w:pPr>
      <w:r w:rsidRPr="00BF3CA3">
        <w:rPr>
          <w:rFonts w:ascii="PT Astra Serif" w:hAnsi="PT Astra Serif"/>
          <w:sz w:val="28"/>
          <w:szCs w:val="28"/>
        </w:rPr>
        <w:lastRenderedPageBreak/>
        <w:t>Уважаемые депутаты, жители, гости!</w:t>
      </w:r>
    </w:p>
    <w:p w:rsidR="00BF3CA3" w:rsidRPr="00BF3CA3" w:rsidRDefault="00BF3CA3" w:rsidP="00BF3CA3">
      <w:pPr>
        <w:pStyle w:val="a5"/>
        <w:shd w:val="clear" w:color="auto" w:fill="FFFFFF"/>
        <w:spacing w:before="0" w:beforeAutospacing="0" w:after="0" w:afterAutospacing="0"/>
        <w:ind w:firstLine="709"/>
        <w:jc w:val="center"/>
        <w:rPr>
          <w:rFonts w:ascii="PT Astra Serif" w:hAnsi="PT Astra Serif"/>
          <w:sz w:val="28"/>
          <w:szCs w:val="28"/>
        </w:rPr>
      </w:pPr>
    </w:p>
    <w:p w:rsidR="00BF3CA3" w:rsidRPr="00BF3CA3" w:rsidRDefault="00BF3CA3" w:rsidP="00BF3CA3">
      <w:pPr>
        <w:pStyle w:val="a5"/>
        <w:shd w:val="clear" w:color="auto" w:fill="FFFFFF"/>
        <w:spacing w:before="0" w:beforeAutospacing="0" w:after="0" w:afterAutospacing="0"/>
        <w:ind w:firstLine="709"/>
        <w:jc w:val="both"/>
        <w:rPr>
          <w:rFonts w:ascii="PT Astra Serif" w:hAnsi="PT Astra Serif"/>
          <w:sz w:val="28"/>
          <w:szCs w:val="28"/>
        </w:rPr>
      </w:pPr>
      <w:r w:rsidRPr="00BF3CA3">
        <w:rPr>
          <w:rFonts w:ascii="PT Astra Serif" w:hAnsi="PT Astra Serif"/>
          <w:sz w:val="28"/>
          <w:szCs w:val="28"/>
        </w:rPr>
        <w:t xml:space="preserve">Сегодня мы проводим расширенную сессию Совета депутатов МО Тушнинское  сельское поселение. В соответствии с действующим федеральным законодательством - Главы сельских поселений ежегодно отчитываются перед населением о проделанной работе за прошедший год и определению основных направлений работы на очередной  год. Так нам предписывает 131 Федеральный закон «Об общих принципах организации местного самоуправления в Российской Федерации», Устав муниципального образования. </w:t>
      </w:r>
    </w:p>
    <w:p w:rsidR="00BF3CA3" w:rsidRPr="00BF3CA3" w:rsidRDefault="00BF3CA3" w:rsidP="00BF3CA3">
      <w:pPr>
        <w:pStyle w:val="a5"/>
        <w:shd w:val="clear" w:color="auto" w:fill="FFFFFF"/>
        <w:spacing w:before="0" w:beforeAutospacing="0" w:after="0" w:afterAutospacing="0"/>
        <w:ind w:firstLine="709"/>
        <w:jc w:val="both"/>
        <w:rPr>
          <w:rFonts w:ascii="PT Astra Serif" w:hAnsi="PT Astra Serif"/>
          <w:sz w:val="28"/>
          <w:szCs w:val="28"/>
        </w:rPr>
      </w:pPr>
      <w:r w:rsidRPr="00BF3CA3">
        <w:rPr>
          <w:rFonts w:ascii="PT Astra Serif" w:hAnsi="PT Astra Serif"/>
          <w:sz w:val="28"/>
          <w:szCs w:val="28"/>
        </w:rPr>
        <w:t>Совет депутатов МО Тушнинское поселение пятого созыва сформирован на основании проведенных муниципальных выборов в сентябре 2023 года. По итогам голосования, шесть депутатов из предыдущего состава были переизбраны на новый срок, что говорит о доверии избирателей. Деятельность Совета депутатов направлена на социально-экономическое развитие Тушнинского сельского поселения, реализацию наказов избирателей.</w:t>
      </w:r>
    </w:p>
    <w:p w:rsidR="00BF3CA3" w:rsidRPr="00BF3CA3" w:rsidRDefault="00BF3CA3" w:rsidP="00BF3CA3">
      <w:pPr>
        <w:pStyle w:val="a5"/>
        <w:shd w:val="clear" w:color="auto" w:fill="FFFFFF"/>
        <w:spacing w:before="0" w:beforeAutospacing="0" w:after="0" w:afterAutospacing="0"/>
        <w:ind w:firstLine="709"/>
        <w:jc w:val="both"/>
        <w:rPr>
          <w:rFonts w:ascii="PT Astra Serif" w:hAnsi="PT Astra Serif"/>
          <w:sz w:val="28"/>
          <w:szCs w:val="28"/>
        </w:rPr>
      </w:pPr>
      <w:r w:rsidRPr="00BF3CA3">
        <w:rPr>
          <w:rFonts w:ascii="PT Astra Serif" w:hAnsi="PT Astra Serif"/>
          <w:sz w:val="28"/>
          <w:szCs w:val="28"/>
        </w:rPr>
        <w:t>В настоящее время в Совете депутатов МО Тушнинское сельское поселение работают 10 депутатов. Три депутата из состава Совета депутатов представляют Тушнинское сельское поселение в Совете депутатов Сенгилеевского  района.</w:t>
      </w:r>
    </w:p>
    <w:p w:rsidR="00BF3CA3" w:rsidRPr="00BF3CA3" w:rsidRDefault="00BF3CA3" w:rsidP="00BF3CA3">
      <w:pPr>
        <w:pStyle w:val="a5"/>
        <w:shd w:val="clear" w:color="auto" w:fill="FFFFFF"/>
        <w:spacing w:before="0" w:beforeAutospacing="0" w:after="0" w:afterAutospacing="0"/>
        <w:ind w:firstLine="709"/>
        <w:jc w:val="both"/>
        <w:rPr>
          <w:rFonts w:ascii="PT Astra Serif" w:hAnsi="PT Astra Serif"/>
          <w:sz w:val="28"/>
          <w:szCs w:val="28"/>
        </w:rPr>
      </w:pPr>
      <w:r w:rsidRPr="00BF3CA3">
        <w:rPr>
          <w:rFonts w:ascii="PT Astra Serif" w:hAnsi="PT Astra Serif"/>
          <w:sz w:val="28"/>
          <w:szCs w:val="28"/>
        </w:rPr>
        <w:t xml:space="preserve">  Основополагающим направлением деятельности Совета депутатов является законотворчество т</w:t>
      </w:r>
      <w:proofErr w:type="gramStart"/>
      <w:r w:rsidRPr="00BF3CA3">
        <w:rPr>
          <w:rFonts w:ascii="PT Astra Serif" w:hAnsi="PT Astra Serif"/>
          <w:sz w:val="28"/>
          <w:szCs w:val="28"/>
        </w:rPr>
        <w:t>.е</w:t>
      </w:r>
      <w:proofErr w:type="gramEnd"/>
      <w:r w:rsidRPr="00BF3CA3">
        <w:rPr>
          <w:rFonts w:ascii="PT Astra Serif" w:hAnsi="PT Astra Serif"/>
          <w:sz w:val="28"/>
          <w:szCs w:val="28"/>
        </w:rPr>
        <w:t xml:space="preserve">; </w:t>
      </w:r>
    </w:p>
    <w:p w:rsidR="00BF3CA3" w:rsidRPr="00BF3CA3" w:rsidRDefault="00BF3CA3" w:rsidP="00BF3CA3">
      <w:pPr>
        <w:spacing w:after="0" w:line="240" w:lineRule="auto"/>
        <w:ind w:firstLine="709"/>
        <w:jc w:val="both"/>
        <w:rPr>
          <w:rFonts w:ascii="PT Astra Serif" w:hAnsi="PT Astra Serif"/>
          <w:sz w:val="28"/>
          <w:szCs w:val="28"/>
        </w:rPr>
      </w:pPr>
      <w:r w:rsidRPr="00BF3CA3">
        <w:rPr>
          <w:rFonts w:ascii="PT Astra Serif" w:hAnsi="PT Astra Serif"/>
          <w:sz w:val="28"/>
          <w:szCs w:val="28"/>
        </w:rPr>
        <w:t xml:space="preserve">- разработка </w:t>
      </w:r>
      <w:proofErr w:type="gramStart"/>
      <w:r w:rsidRPr="00BF3CA3">
        <w:rPr>
          <w:rFonts w:ascii="PT Astra Serif" w:hAnsi="PT Astra Serif"/>
          <w:sz w:val="28"/>
          <w:szCs w:val="28"/>
        </w:rPr>
        <w:t>проектов решений Совета депутатов</w:t>
      </w:r>
      <w:proofErr w:type="gramEnd"/>
      <w:r w:rsidRPr="00BF3CA3">
        <w:rPr>
          <w:rFonts w:ascii="PT Astra Serif" w:hAnsi="PT Astra Serif"/>
          <w:sz w:val="28"/>
          <w:szCs w:val="28"/>
        </w:rPr>
        <w:t>;</w:t>
      </w:r>
    </w:p>
    <w:p w:rsidR="00BF3CA3" w:rsidRPr="00BF3CA3" w:rsidRDefault="00BF3CA3" w:rsidP="00BF3CA3">
      <w:pPr>
        <w:spacing w:after="0" w:line="240" w:lineRule="auto"/>
        <w:ind w:firstLine="709"/>
        <w:jc w:val="both"/>
        <w:rPr>
          <w:rFonts w:ascii="PT Astra Serif" w:hAnsi="PT Astra Serif"/>
          <w:sz w:val="28"/>
          <w:szCs w:val="28"/>
        </w:rPr>
      </w:pPr>
      <w:r w:rsidRPr="00BF3CA3">
        <w:rPr>
          <w:rFonts w:ascii="PT Astra Serif" w:hAnsi="PT Astra Serif"/>
          <w:sz w:val="28"/>
          <w:szCs w:val="28"/>
        </w:rPr>
        <w:t>- подготовка замечаний, предложений по рассматриваемым проектам;</w:t>
      </w:r>
    </w:p>
    <w:p w:rsidR="00BF3CA3" w:rsidRPr="00BF3CA3" w:rsidRDefault="00BF3CA3" w:rsidP="00BF3CA3">
      <w:pPr>
        <w:spacing w:after="0" w:line="240" w:lineRule="auto"/>
        <w:ind w:firstLine="709"/>
        <w:jc w:val="both"/>
        <w:rPr>
          <w:rFonts w:ascii="PT Astra Serif" w:hAnsi="PT Astra Serif"/>
          <w:sz w:val="28"/>
          <w:szCs w:val="28"/>
        </w:rPr>
      </w:pPr>
      <w:r w:rsidRPr="00BF3CA3">
        <w:rPr>
          <w:rFonts w:ascii="PT Astra Serif" w:hAnsi="PT Astra Serif"/>
          <w:sz w:val="28"/>
          <w:szCs w:val="28"/>
        </w:rPr>
        <w:t>- анализ проектов нормативно – правовых актов, выносимых на рассмотрение Совета депутатов;</w:t>
      </w:r>
    </w:p>
    <w:p w:rsidR="00BF3CA3" w:rsidRPr="00BF3CA3" w:rsidRDefault="00BF3CA3" w:rsidP="00BF3CA3">
      <w:pPr>
        <w:spacing w:after="0" w:line="240" w:lineRule="auto"/>
        <w:ind w:firstLine="709"/>
        <w:jc w:val="both"/>
        <w:rPr>
          <w:rFonts w:ascii="PT Astra Serif" w:hAnsi="PT Astra Serif"/>
          <w:sz w:val="28"/>
          <w:szCs w:val="28"/>
        </w:rPr>
      </w:pPr>
      <w:r w:rsidRPr="00BF3CA3">
        <w:rPr>
          <w:rFonts w:ascii="PT Astra Serif" w:hAnsi="PT Astra Serif"/>
          <w:sz w:val="28"/>
          <w:szCs w:val="28"/>
        </w:rPr>
        <w:t>- принятие планов и программ развития муниципального образования, утверждение отчетов об их исполнении;</w:t>
      </w:r>
    </w:p>
    <w:p w:rsidR="00BF3CA3" w:rsidRPr="00BF3CA3" w:rsidRDefault="00BF3CA3" w:rsidP="00BF3CA3">
      <w:pPr>
        <w:spacing w:after="0" w:line="240" w:lineRule="auto"/>
        <w:ind w:firstLine="709"/>
        <w:jc w:val="both"/>
        <w:rPr>
          <w:rFonts w:ascii="PT Astra Serif" w:hAnsi="PT Astra Serif"/>
          <w:sz w:val="28"/>
          <w:szCs w:val="28"/>
        </w:rPr>
      </w:pPr>
      <w:r w:rsidRPr="00BF3CA3">
        <w:rPr>
          <w:rFonts w:ascii="PT Astra Serif" w:hAnsi="PT Astra Serif"/>
          <w:sz w:val="28"/>
          <w:szCs w:val="28"/>
        </w:rPr>
        <w:t>- проведение постоянных депутатских комиссий;</w:t>
      </w:r>
    </w:p>
    <w:p w:rsidR="00BF3CA3" w:rsidRPr="00BF3CA3" w:rsidRDefault="00BF3CA3" w:rsidP="00BF3CA3">
      <w:pPr>
        <w:spacing w:after="0" w:line="240" w:lineRule="auto"/>
        <w:ind w:firstLine="709"/>
        <w:jc w:val="both"/>
        <w:rPr>
          <w:rFonts w:ascii="PT Astra Serif" w:hAnsi="PT Astra Serif"/>
          <w:sz w:val="28"/>
          <w:szCs w:val="28"/>
        </w:rPr>
      </w:pPr>
      <w:r w:rsidRPr="00BF3CA3">
        <w:rPr>
          <w:rFonts w:ascii="PT Astra Serif" w:hAnsi="PT Astra Serif"/>
          <w:sz w:val="28"/>
          <w:szCs w:val="28"/>
        </w:rPr>
        <w:t>- участие в публичных слушаниях;</w:t>
      </w:r>
    </w:p>
    <w:p w:rsidR="00BF3CA3" w:rsidRPr="00BF3CA3" w:rsidRDefault="00BF3CA3" w:rsidP="00BF3CA3">
      <w:pPr>
        <w:spacing w:after="0" w:line="240" w:lineRule="auto"/>
        <w:ind w:firstLine="709"/>
        <w:jc w:val="both"/>
        <w:rPr>
          <w:rFonts w:ascii="PT Astra Serif" w:hAnsi="PT Astra Serif"/>
          <w:sz w:val="28"/>
          <w:szCs w:val="28"/>
        </w:rPr>
      </w:pPr>
      <w:r w:rsidRPr="00BF3CA3">
        <w:rPr>
          <w:rFonts w:ascii="PT Astra Serif" w:hAnsi="PT Astra Serif"/>
          <w:sz w:val="28"/>
          <w:szCs w:val="28"/>
        </w:rPr>
        <w:t xml:space="preserve">- </w:t>
      </w:r>
      <w:proofErr w:type="gramStart"/>
      <w:r w:rsidRPr="00BF3CA3">
        <w:rPr>
          <w:rFonts w:ascii="PT Astra Serif" w:hAnsi="PT Astra Serif"/>
          <w:sz w:val="28"/>
          <w:szCs w:val="28"/>
        </w:rPr>
        <w:t>контроль за</w:t>
      </w:r>
      <w:proofErr w:type="gramEnd"/>
      <w:r w:rsidRPr="00BF3CA3">
        <w:rPr>
          <w:rFonts w:ascii="PT Astra Serif" w:hAnsi="PT Astra Serif"/>
          <w:sz w:val="28"/>
          <w:szCs w:val="28"/>
        </w:rPr>
        <w:t xml:space="preserve"> исполнением принятых решений Совета депутатов; </w:t>
      </w:r>
    </w:p>
    <w:p w:rsidR="00BF3CA3" w:rsidRPr="00BF3CA3" w:rsidRDefault="00BF3CA3" w:rsidP="00BF3CA3">
      <w:pPr>
        <w:spacing w:after="0" w:line="240" w:lineRule="auto"/>
        <w:ind w:firstLine="709"/>
        <w:jc w:val="both"/>
        <w:rPr>
          <w:rFonts w:ascii="PT Astra Serif" w:hAnsi="PT Astra Serif"/>
          <w:sz w:val="28"/>
          <w:szCs w:val="28"/>
        </w:rPr>
      </w:pPr>
      <w:r w:rsidRPr="00BF3CA3">
        <w:rPr>
          <w:rFonts w:ascii="PT Astra Serif" w:hAnsi="PT Astra Serif"/>
          <w:sz w:val="28"/>
          <w:szCs w:val="28"/>
        </w:rPr>
        <w:t>-личный прием граждан и содействие в решении вопросов местного значения.</w:t>
      </w:r>
    </w:p>
    <w:p w:rsidR="00BF3CA3" w:rsidRPr="00BF3CA3" w:rsidRDefault="00BF3CA3" w:rsidP="00BF3CA3">
      <w:pPr>
        <w:spacing w:after="0" w:line="240" w:lineRule="auto"/>
        <w:ind w:firstLine="709"/>
        <w:jc w:val="both"/>
        <w:rPr>
          <w:rFonts w:ascii="PT Astra Serif" w:hAnsi="PT Astra Serif"/>
          <w:sz w:val="28"/>
          <w:szCs w:val="28"/>
        </w:rPr>
      </w:pPr>
      <w:r w:rsidRPr="00BF3CA3">
        <w:rPr>
          <w:rFonts w:ascii="PT Astra Serif" w:hAnsi="PT Astra Serif"/>
          <w:sz w:val="28"/>
          <w:szCs w:val="28"/>
        </w:rPr>
        <w:t xml:space="preserve"> Советом депутатов муниципального образования Тушнинское сельское поселение пятого созыва в 2024 году проведено 8 заседаний, принято 38 решений.    Особо </w:t>
      </w:r>
      <w:proofErr w:type="gramStart"/>
      <w:r w:rsidRPr="00BF3CA3">
        <w:rPr>
          <w:rFonts w:ascii="PT Astra Serif" w:hAnsi="PT Astra Serif"/>
          <w:sz w:val="28"/>
          <w:szCs w:val="28"/>
        </w:rPr>
        <w:t>значимыми</w:t>
      </w:r>
      <w:proofErr w:type="gramEnd"/>
      <w:r w:rsidRPr="00BF3CA3">
        <w:rPr>
          <w:rFonts w:ascii="PT Astra Serif" w:hAnsi="PT Astra Serif"/>
          <w:sz w:val="28"/>
          <w:szCs w:val="28"/>
        </w:rPr>
        <w:t xml:space="preserve"> из которых являются:</w:t>
      </w:r>
    </w:p>
    <w:p w:rsidR="00BF3CA3" w:rsidRPr="00BF3CA3" w:rsidRDefault="00BF3CA3" w:rsidP="00BF3CA3">
      <w:pPr>
        <w:spacing w:after="0" w:line="240" w:lineRule="auto"/>
        <w:ind w:firstLine="709"/>
        <w:jc w:val="both"/>
        <w:rPr>
          <w:rFonts w:ascii="PT Astra Serif" w:hAnsi="PT Astra Serif"/>
          <w:sz w:val="28"/>
          <w:szCs w:val="28"/>
        </w:rPr>
      </w:pPr>
      <w:r w:rsidRPr="00BF3CA3">
        <w:rPr>
          <w:rFonts w:ascii="PT Astra Serif" w:hAnsi="PT Astra Serif"/>
          <w:sz w:val="28"/>
          <w:szCs w:val="28"/>
        </w:rPr>
        <w:t>- внесение изменений в Устав МО Тушнинское сельское поселение  в 2024 году;</w:t>
      </w:r>
    </w:p>
    <w:p w:rsidR="00BF3CA3" w:rsidRPr="00BF3CA3" w:rsidRDefault="00BF3CA3" w:rsidP="00BF3CA3">
      <w:pPr>
        <w:spacing w:after="0" w:line="240" w:lineRule="auto"/>
        <w:ind w:firstLine="709"/>
        <w:jc w:val="both"/>
        <w:rPr>
          <w:rFonts w:ascii="PT Astra Serif" w:hAnsi="PT Astra Serif" w:cs="Times New Roman"/>
          <w:sz w:val="28"/>
          <w:szCs w:val="28"/>
        </w:rPr>
      </w:pPr>
      <w:r w:rsidRPr="00BF3CA3">
        <w:rPr>
          <w:rFonts w:ascii="PT Astra Serif" w:hAnsi="PT Astra Serif"/>
          <w:sz w:val="28"/>
          <w:szCs w:val="28"/>
        </w:rPr>
        <w:t xml:space="preserve">- </w:t>
      </w:r>
      <w:r w:rsidRPr="00BF3CA3">
        <w:rPr>
          <w:rFonts w:ascii="PT Astra Serif" w:hAnsi="PT Astra Serif" w:cs="Times New Roman"/>
          <w:sz w:val="28"/>
          <w:szCs w:val="28"/>
          <w:shd w:val="clear" w:color="auto" w:fill="FFFFFF"/>
        </w:rPr>
        <w:t>внесение изменений в бюджет МО Тушнинское сельское поселение на 2024 год, утверждение бюджета на 2025 год. Решения по корректировке принимались своевременно;</w:t>
      </w:r>
    </w:p>
    <w:p w:rsidR="00BF3CA3" w:rsidRPr="00BF3CA3" w:rsidRDefault="00BF3CA3" w:rsidP="00BF3CA3">
      <w:pPr>
        <w:spacing w:after="0" w:line="240" w:lineRule="auto"/>
        <w:ind w:firstLine="709"/>
        <w:jc w:val="both"/>
        <w:rPr>
          <w:rFonts w:ascii="PT Astra Serif" w:hAnsi="PT Astra Serif"/>
          <w:sz w:val="28"/>
          <w:szCs w:val="28"/>
        </w:rPr>
      </w:pPr>
      <w:r w:rsidRPr="00BF3CA3">
        <w:rPr>
          <w:rFonts w:ascii="PT Astra Serif" w:hAnsi="PT Astra Serif"/>
          <w:sz w:val="28"/>
          <w:szCs w:val="28"/>
        </w:rPr>
        <w:t xml:space="preserve">- в соответствии с внесением изменений в 131-ФЗ, рассматривались вопросы о приеме и передаче части полномочий по решению вопросов местного значения. </w:t>
      </w:r>
    </w:p>
    <w:p w:rsidR="00BF3CA3" w:rsidRPr="00BF3CA3" w:rsidRDefault="00BF3CA3" w:rsidP="00BF3CA3">
      <w:pPr>
        <w:spacing w:after="0" w:line="240" w:lineRule="auto"/>
        <w:ind w:firstLine="709"/>
        <w:jc w:val="both"/>
        <w:rPr>
          <w:rFonts w:ascii="PT Astra Serif" w:hAnsi="PT Astra Serif"/>
          <w:sz w:val="28"/>
          <w:szCs w:val="28"/>
        </w:rPr>
      </w:pPr>
      <w:r w:rsidRPr="00BF3CA3">
        <w:rPr>
          <w:rFonts w:ascii="PT Astra Serif" w:hAnsi="PT Astra Serif"/>
          <w:sz w:val="28"/>
          <w:szCs w:val="28"/>
          <w:shd w:val="clear" w:color="auto" w:fill="FFFFFF"/>
        </w:rPr>
        <w:t xml:space="preserve">В целях информационной открытости нормотворческой работы Совета депутатов, решения, принятые на заседаниях, опубликовывались в  газете «Волжские Зори» и </w:t>
      </w:r>
      <w:r w:rsidRPr="00BF3CA3">
        <w:rPr>
          <w:rFonts w:ascii="PT Astra Serif" w:hAnsi="PT Astra Serif"/>
          <w:sz w:val="28"/>
          <w:szCs w:val="28"/>
        </w:rPr>
        <w:t xml:space="preserve">размещались на сайте администрации поселения. </w:t>
      </w:r>
    </w:p>
    <w:p w:rsidR="00BF3CA3" w:rsidRPr="00BF3CA3" w:rsidRDefault="00BF3CA3" w:rsidP="00BF3CA3">
      <w:pPr>
        <w:pStyle w:val="a5"/>
        <w:shd w:val="clear" w:color="auto" w:fill="FFFFFF"/>
        <w:spacing w:before="0" w:beforeAutospacing="0" w:after="0" w:afterAutospacing="0"/>
        <w:ind w:firstLine="709"/>
        <w:jc w:val="both"/>
        <w:rPr>
          <w:rFonts w:ascii="PT Astra Serif" w:hAnsi="PT Astra Serif"/>
          <w:sz w:val="28"/>
          <w:szCs w:val="28"/>
        </w:rPr>
      </w:pPr>
      <w:r w:rsidRPr="00BF3CA3">
        <w:rPr>
          <w:rFonts w:ascii="PT Astra Serif" w:hAnsi="PT Astra Serif"/>
          <w:sz w:val="28"/>
          <w:szCs w:val="28"/>
        </w:rPr>
        <w:t>На основании регламента совета депутатов вопросы, выносимые в повестке дня, рассматривались на заседаниях постоянных комиссий. В ходе совместной работы, депутатов профильных постоянных комиссий и представителей администрации более детально прорабатывались проекты решений выносимых на заседания совета депутатов, и это позволяло принимать взвешенные и обоснованные нормативно - правовые акты.</w:t>
      </w:r>
    </w:p>
    <w:p w:rsidR="00BF3CA3" w:rsidRPr="00BF3CA3" w:rsidRDefault="00BF3CA3" w:rsidP="00BF3CA3">
      <w:pPr>
        <w:pStyle w:val="a5"/>
        <w:shd w:val="clear" w:color="auto" w:fill="FFFFFF"/>
        <w:spacing w:before="0" w:beforeAutospacing="0" w:after="0" w:afterAutospacing="0"/>
        <w:ind w:firstLine="709"/>
        <w:jc w:val="both"/>
        <w:rPr>
          <w:rFonts w:ascii="PT Astra Serif" w:hAnsi="PT Astra Serif"/>
          <w:sz w:val="28"/>
          <w:szCs w:val="28"/>
        </w:rPr>
      </w:pPr>
      <w:r w:rsidRPr="00BF3CA3">
        <w:rPr>
          <w:rFonts w:ascii="PT Astra Serif" w:hAnsi="PT Astra Serif"/>
          <w:sz w:val="28"/>
          <w:szCs w:val="28"/>
        </w:rPr>
        <w:t>В 2024 году проводились публичные слушания:</w:t>
      </w:r>
    </w:p>
    <w:p w:rsidR="00BF3CA3" w:rsidRPr="00BF3CA3" w:rsidRDefault="00BF3CA3" w:rsidP="00BF3CA3">
      <w:pPr>
        <w:pStyle w:val="a5"/>
        <w:shd w:val="clear" w:color="auto" w:fill="FFFFFF"/>
        <w:spacing w:before="0" w:beforeAutospacing="0" w:after="0" w:afterAutospacing="0"/>
        <w:ind w:firstLine="709"/>
        <w:jc w:val="both"/>
        <w:rPr>
          <w:rFonts w:ascii="PT Astra Serif" w:hAnsi="PT Astra Serif"/>
          <w:sz w:val="28"/>
          <w:szCs w:val="28"/>
        </w:rPr>
      </w:pPr>
      <w:r w:rsidRPr="00BF3CA3">
        <w:rPr>
          <w:rFonts w:ascii="PT Astra Serif" w:hAnsi="PT Astra Serif"/>
          <w:sz w:val="28"/>
          <w:szCs w:val="28"/>
        </w:rPr>
        <w:t xml:space="preserve">-по </w:t>
      </w:r>
      <w:r w:rsidRPr="00BF3CA3">
        <w:rPr>
          <w:rFonts w:ascii="PT Astra Serif" w:hAnsi="PT Astra Serif" w:cs="Arial"/>
          <w:sz w:val="28"/>
          <w:szCs w:val="28"/>
          <w:shd w:val="clear" w:color="auto" w:fill="FFFFFF"/>
        </w:rPr>
        <w:t>проекту отчета об исполнении бюджета муниципального образования Тушнинское сельское поселение за 2023 год;</w:t>
      </w:r>
    </w:p>
    <w:p w:rsidR="00BF3CA3" w:rsidRPr="00BF3CA3" w:rsidRDefault="00BF3CA3" w:rsidP="00BF3CA3">
      <w:pPr>
        <w:pStyle w:val="a5"/>
        <w:shd w:val="clear" w:color="auto" w:fill="FFFFFF"/>
        <w:spacing w:before="0" w:beforeAutospacing="0" w:after="0" w:afterAutospacing="0"/>
        <w:ind w:firstLine="709"/>
        <w:jc w:val="both"/>
        <w:rPr>
          <w:rFonts w:ascii="PT Astra Serif" w:hAnsi="PT Astra Serif" w:cs="Arial"/>
          <w:sz w:val="28"/>
          <w:szCs w:val="28"/>
          <w:shd w:val="clear" w:color="auto" w:fill="FFFFFF"/>
        </w:rPr>
      </w:pPr>
      <w:r w:rsidRPr="00BF3CA3">
        <w:rPr>
          <w:rFonts w:ascii="PT Astra Serif" w:hAnsi="PT Astra Serif"/>
          <w:sz w:val="28"/>
          <w:szCs w:val="28"/>
        </w:rPr>
        <w:t xml:space="preserve">- </w:t>
      </w:r>
      <w:r w:rsidRPr="00BF3CA3">
        <w:rPr>
          <w:rFonts w:ascii="PT Astra Serif" w:hAnsi="PT Astra Serif" w:cs="Arial"/>
          <w:sz w:val="28"/>
          <w:szCs w:val="28"/>
          <w:shd w:val="clear" w:color="auto" w:fill="FFFFFF"/>
        </w:rPr>
        <w:t>о проекте внесения изменений в Устав;</w:t>
      </w:r>
    </w:p>
    <w:p w:rsidR="00BF3CA3" w:rsidRPr="00BF3CA3" w:rsidRDefault="00BF3CA3" w:rsidP="00BF3CA3">
      <w:pPr>
        <w:pStyle w:val="a5"/>
        <w:shd w:val="clear" w:color="auto" w:fill="FFFFFF"/>
        <w:spacing w:before="0" w:beforeAutospacing="0" w:after="0" w:afterAutospacing="0"/>
        <w:ind w:firstLine="709"/>
        <w:jc w:val="both"/>
        <w:rPr>
          <w:rFonts w:ascii="PT Astra Serif" w:hAnsi="PT Astra Serif"/>
          <w:sz w:val="28"/>
          <w:szCs w:val="28"/>
        </w:rPr>
      </w:pPr>
      <w:r w:rsidRPr="00BF3CA3">
        <w:rPr>
          <w:rFonts w:ascii="PT Astra Serif" w:hAnsi="PT Astra Serif" w:cs="Arial"/>
          <w:sz w:val="28"/>
          <w:szCs w:val="28"/>
          <w:shd w:val="clear" w:color="auto" w:fill="FFFFFF"/>
        </w:rPr>
        <w:t>-о проекте бюджета МО Тушнинское сельское поселение Сенгилеевского района Ульяновской области на 2025 и плановый период 2026-2027 г.г.</w:t>
      </w:r>
    </w:p>
    <w:p w:rsidR="00BF3CA3" w:rsidRPr="00BF3CA3" w:rsidRDefault="00BF3CA3" w:rsidP="00BF3CA3">
      <w:pPr>
        <w:spacing w:after="0" w:line="240" w:lineRule="auto"/>
        <w:ind w:firstLine="709"/>
        <w:jc w:val="both"/>
        <w:rPr>
          <w:rFonts w:ascii="PT Astra Serif" w:hAnsi="PT Astra Serif"/>
          <w:sz w:val="28"/>
          <w:szCs w:val="28"/>
        </w:rPr>
      </w:pPr>
      <w:r w:rsidRPr="00BF3CA3">
        <w:rPr>
          <w:rFonts w:ascii="PT Astra Serif" w:hAnsi="PT Astra Serif"/>
          <w:sz w:val="28"/>
          <w:szCs w:val="28"/>
        </w:rPr>
        <w:t xml:space="preserve">Депутатами Совета депутатов пятого созыва проведено 98 личных приемов граждан. Поднимались вопросы об уличном освещении сёл поселения и ремонте дорог, о перебоях с водоснабжением, благоустройстве общественных мест.  Вопросы финансирования организации уличного освещения, ремонта дорог поселения выносились на </w:t>
      </w:r>
      <w:proofErr w:type="gramStart"/>
      <w:r w:rsidRPr="00BF3CA3">
        <w:rPr>
          <w:rFonts w:ascii="PT Astra Serif" w:hAnsi="PT Astra Serif"/>
          <w:sz w:val="28"/>
          <w:szCs w:val="28"/>
        </w:rPr>
        <w:t>рассмотрение</w:t>
      </w:r>
      <w:proofErr w:type="gramEnd"/>
      <w:r w:rsidRPr="00BF3CA3">
        <w:rPr>
          <w:rFonts w:ascii="PT Astra Serif" w:hAnsi="PT Astra Serif"/>
          <w:sz w:val="28"/>
          <w:szCs w:val="28"/>
        </w:rPr>
        <w:t xml:space="preserve"> на заседание совета депутатов при формировании бюджета на 2025 год. </w:t>
      </w:r>
    </w:p>
    <w:p w:rsidR="00BF3CA3" w:rsidRPr="00BF3CA3" w:rsidRDefault="00BF3CA3" w:rsidP="00BF3CA3">
      <w:pPr>
        <w:spacing w:after="0" w:line="240" w:lineRule="auto"/>
        <w:ind w:firstLine="709"/>
        <w:jc w:val="both"/>
        <w:rPr>
          <w:rFonts w:ascii="PT Astra Serif" w:hAnsi="PT Astra Serif"/>
          <w:sz w:val="28"/>
          <w:szCs w:val="28"/>
        </w:rPr>
      </w:pPr>
      <w:r w:rsidRPr="00BF3CA3">
        <w:rPr>
          <w:rFonts w:ascii="PT Astra Serif" w:hAnsi="PT Astra Serif"/>
          <w:sz w:val="28"/>
          <w:szCs w:val="28"/>
        </w:rPr>
        <w:t>В 2024 году, депутаты поселения принимали участие в мероприятиях, проводимых на территории поселения:</w:t>
      </w:r>
    </w:p>
    <w:p w:rsidR="00BF3CA3" w:rsidRPr="00BF3CA3" w:rsidRDefault="00BF3CA3" w:rsidP="00BF3CA3">
      <w:pPr>
        <w:spacing w:after="0" w:line="240" w:lineRule="auto"/>
        <w:ind w:firstLine="709"/>
        <w:jc w:val="both"/>
        <w:rPr>
          <w:rFonts w:ascii="PT Astra Serif" w:hAnsi="PT Astra Serif"/>
          <w:sz w:val="28"/>
          <w:szCs w:val="28"/>
        </w:rPr>
      </w:pPr>
      <w:r w:rsidRPr="00BF3CA3">
        <w:rPr>
          <w:rFonts w:ascii="PT Astra Serif" w:hAnsi="PT Astra Serif"/>
          <w:sz w:val="28"/>
          <w:szCs w:val="28"/>
        </w:rPr>
        <w:t xml:space="preserve"> - В мероприятиях посвященных празднованию 79 годовщины Победы в Великой Отечественной войне 1941-45г.г., народном гулянии Троица в с. Тушна, поздравлении долгожителей нашего поселения с юбилейными датами;</w:t>
      </w:r>
    </w:p>
    <w:p w:rsidR="00BF3CA3" w:rsidRPr="00BF3CA3" w:rsidRDefault="00BF3CA3" w:rsidP="00BF3CA3">
      <w:pPr>
        <w:spacing w:after="0" w:line="240" w:lineRule="auto"/>
        <w:ind w:firstLine="709"/>
        <w:jc w:val="both"/>
        <w:rPr>
          <w:rFonts w:ascii="PT Astra Serif" w:hAnsi="PT Astra Serif"/>
          <w:sz w:val="28"/>
          <w:szCs w:val="28"/>
        </w:rPr>
      </w:pPr>
      <w:r w:rsidRPr="00BF3CA3">
        <w:rPr>
          <w:rFonts w:ascii="PT Astra Serif" w:hAnsi="PT Astra Serif"/>
          <w:sz w:val="28"/>
          <w:szCs w:val="28"/>
        </w:rPr>
        <w:t xml:space="preserve">- </w:t>
      </w:r>
      <w:proofErr w:type="gramStart"/>
      <w:r w:rsidRPr="00BF3CA3">
        <w:rPr>
          <w:rFonts w:ascii="PT Astra Serif" w:hAnsi="PT Astra Serif"/>
          <w:sz w:val="28"/>
          <w:szCs w:val="28"/>
        </w:rPr>
        <w:t>Субботниках</w:t>
      </w:r>
      <w:proofErr w:type="gramEnd"/>
      <w:r w:rsidRPr="00BF3CA3">
        <w:rPr>
          <w:rFonts w:ascii="PT Astra Serif" w:hAnsi="PT Astra Serif"/>
          <w:sz w:val="28"/>
          <w:szCs w:val="28"/>
        </w:rPr>
        <w:t xml:space="preserve"> по уборке территории поселения;</w:t>
      </w:r>
    </w:p>
    <w:p w:rsidR="00BF3CA3" w:rsidRPr="00BF3CA3" w:rsidRDefault="00BF3CA3" w:rsidP="00BF3CA3">
      <w:pPr>
        <w:spacing w:after="0" w:line="240" w:lineRule="auto"/>
        <w:ind w:firstLine="709"/>
        <w:jc w:val="both"/>
        <w:rPr>
          <w:rFonts w:ascii="PT Astra Serif" w:hAnsi="PT Astra Serif"/>
          <w:sz w:val="28"/>
          <w:szCs w:val="28"/>
        </w:rPr>
      </w:pPr>
      <w:r w:rsidRPr="00BF3CA3">
        <w:rPr>
          <w:rFonts w:ascii="PT Astra Serif" w:hAnsi="PT Astra Serif"/>
          <w:sz w:val="28"/>
          <w:szCs w:val="28"/>
        </w:rPr>
        <w:t>-Расчистке памятников от снега.</w:t>
      </w:r>
    </w:p>
    <w:p w:rsidR="00BF3CA3" w:rsidRPr="00BF3CA3" w:rsidRDefault="00BF3CA3" w:rsidP="00BF3CA3">
      <w:pPr>
        <w:spacing w:after="0" w:line="240" w:lineRule="auto"/>
        <w:ind w:firstLine="709"/>
        <w:jc w:val="both"/>
        <w:rPr>
          <w:rFonts w:ascii="PT Astra Serif" w:eastAsia="Times New Roman" w:hAnsi="PT Astra Serif" w:cs="Arial"/>
          <w:sz w:val="28"/>
          <w:szCs w:val="28"/>
        </w:rPr>
      </w:pPr>
      <w:r w:rsidRPr="00BF3CA3">
        <w:rPr>
          <w:rFonts w:ascii="PT Astra Serif" w:eastAsia="Times New Roman" w:hAnsi="PT Astra Serif" w:cs="Arial"/>
          <w:sz w:val="28"/>
          <w:szCs w:val="28"/>
        </w:rPr>
        <w:t xml:space="preserve">Таким образом, подводя итоги деятельности Совета депутатов можно сказать, что 2024 год работы выдался достаточно успешным. Депутаты Совета готовы решать актуальные вопросы развития поселения при обязательном учете интересов избирателей, занимая активную позицию. </w:t>
      </w:r>
    </w:p>
    <w:p w:rsidR="00BF3CA3" w:rsidRPr="00BF3CA3" w:rsidRDefault="00BF3CA3" w:rsidP="00BF3CA3">
      <w:pPr>
        <w:spacing w:after="0" w:line="240" w:lineRule="auto"/>
        <w:ind w:firstLine="709"/>
        <w:jc w:val="both"/>
        <w:rPr>
          <w:rFonts w:ascii="PT Astra Serif" w:eastAsia="Times New Roman" w:hAnsi="PT Astra Serif" w:cs="Times New Roman"/>
          <w:sz w:val="28"/>
          <w:szCs w:val="28"/>
        </w:rPr>
      </w:pPr>
      <w:proofErr w:type="gramStart"/>
      <w:r w:rsidRPr="00BF3CA3">
        <w:rPr>
          <w:rFonts w:ascii="PT Astra Serif" w:eastAsia="Times New Roman" w:hAnsi="PT Astra Serif" w:cs="Times New Roman"/>
          <w:sz w:val="28"/>
          <w:szCs w:val="28"/>
        </w:rPr>
        <w:t>Любой депутат, представляя и защищая интересы своих избирателей, внимательно прислушиваясь к голосу каждого, обязан мыслить по государственному, анализировать факты, общественно-политические явления и события.</w:t>
      </w:r>
      <w:proofErr w:type="gramEnd"/>
      <w:r w:rsidRPr="00BF3CA3">
        <w:rPr>
          <w:rFonts w:ascii="PT Astra Serif" w:eastAsia="Times New Roman" w:hAnsi="PT Astra Serif" w:cs="Times New Roman"/>
          <w:sz w:val="28"/>
          <w:szCs w:val="28"/>
        </w:rPr>
        <w:t xml:space="preserve"> Результатом этой работы является нормативная база, которую разрабатывает и принимает Совет, при этом тесно и слаженно работая с администрацией поселения.</w:t>
      </w:r>
    </w:p>
    <w:p w:rsidR="00BF3CA3" w:rsidRPr="00BF3CA3" w:rsidRDefault="00BF3CA3" w:rsidP="00BF3CA3">
      <w:pPr>
        <w:spacing w:after="0" w:line="240" w:lineRule="auto"/>
        <w:ind w:firstLine="709"/>
        <w:jc w:val="both"/>
        <w:rPr>
          <w:rFonts w:ascii="PT Astra Serif" w:hAnsi="PT Astra Serif"/>
          <w:sz w:val="28"/>
          <w:szCs w:val="28"/>
        </w:rPr>
      </w:pPr>
      <w:r w:rsidRPr="00BF3CA3">
        <w:rPr>
          <w:rFonts w:ascii="PT Astra Serif" w:hAnsi="PT Astra Serif"/>
          <w:sz w:val="28"/>
          <w:szCs w:val="28"/>
        </w:rPr>
        <w:t>Предстоит совместная, трудная работа, но она стоит наших споров, дискуссий, порой непонимания, разных подходов, взглядов, она стоит этого потому, что итогом наших совместных усилий должно стать динамичное развитие нашего поселения.</w:t>
      </w:r>
    </w:p>
    <w:p w:rsidR="00BF3CA3" w:rsidRPr="00BF3CA3" w:rsidRDefault="00BF3CA3" w:rsidP="00BF3CA3">
      <w:pPr>
        <w:pStyle w:val="a5"/>
        <w:shd w:val="clear" w:color="auto" w:fill="FFFFFF"/>
        <w:spacing w:before="0" w:beforeAutospacing="0" w:after="0" w:afterAutospacing="0"/>
        <w:ind w:firstLine="709"/>
        <w:jc w:val="both"/>
        <w:rPr>
          <w:rFonts w:ascii="PT Astra Serif" w:hAnsi="PT Astra Serif"/>
          <w:sz w:val="28"/>
          <w:szCs w:val="28"/>
        </w:rPr>
      </w:pPr>
      <w:r w:rsidRPr="00BF3CA3">
        <w:rPr>
          <w:rFonts w:ascii="PT Astra Serif" w:hAnsi="PT Astra Serif"/>
          <w:sz w:val="28"/>
          <w:szCs w:val="28"/>
        </w:rPr>
        <w:t>В заключение своего отчета хотел бы выразить слова благодарности за совместную работу, за достигнутые положительные результаты депутатам Совета депутатов муниципального образования Тушнинское сельское поселение, администрации, жителям поселения.</w:t>
      </w:r>
    </w:p>
    <w:p w:rsidR="00BF3CA3" w:rsidRPr="00BF3CA3" w:rsidRDefault="00BF3CA3" w:rsidP="00BF3CA3">
      <w:pPr>
        <w:pStyle w:val="a5"/>
        <w:shd w:val="clear" w:color="auto" w:fill="FFFFFF"/>
        <w:spacing w:before="0" w:beforeAutospacing="0" w:after="0" w:afterAutospacing="0"/>
        <w:ind w:firstLine="709"/>
        <w:rPr>
          <w:rFonts w:ascii="PT Astra Serif" w:hAnsi="PT Astra Serif"/>
          <w:sz w:val="28"/>
          <w:szCs w:val="28"/>
        </w:rPr>
      </w:pPr>
    </w:p>
    <w:p w:rsidR="00BF3CA3" w:rsidRPr="00BF3CA3" w:rsidRDefault="00BF3CA3" w:rsidP="00BF3CA3">
      <w:pPr>
        <w:pStyle w:val="a5"/>
        <w:shd w:val="clear" w:color="auto" w:fill="FFFFFF"/>
        <w:spacing w:before="0" w:beforeAutospacing="0" w:after="0" w:afterAutospacing="0"/>
        <w:ind w:firstLine="709"/>
        <w:rPr>
          <w:rFonts w:ascii="PT Astra Serif" w:hAnsi="PT Astra Serif"/>
          <w:sz w:val="28"/>
          <w:szCs w:val="28"/>
        </w:rPr>
      </w:pPr>
      <w:r w:rsidRPr="00BF3CA3">
        <w:rPr>
          <w:rFonts w:ascii="PT Astra Serif" w:hAnsi="PT Astra Serif"/>
          <w:sz w:val="28"/>
          <w:szCs w:val="28"/>
        </w:rPr>
        <w:t xml:space="preserve">Благодарю Вас за внимание! </w:t>
      </w:r>
    </w:p>
    <w:p w:rsidR="00F7075A" w:rsidRDefault="00F7075A" w:rsidP="0039048B">
      <w:pPr>
        <w:pStyle w:val="a5"/>
        <w:shd w:val="clear" w:color="auto" w:fill="FFFFFF"/>
        <w:spacing w:before="0" w:beforeAutospacing="0" w:after="0" w:afterAutospacing="0"/>
        <w:ind w:firstLine="709"/>
        <w:jc w:val="center"/>
        <w:rPr>
          <w:rFonts w:ascii="PT Astra Serif" w:hAnsi="PT Astra Serif"/>
          <w:sz w:val="32"/>
          <w:szCs w:val="32"/>
        </w:rPr>
      </w:pPr>
    </w:p>
    <w:p w:rsidR="001B237C" w:rsidRPr="00DF3948" w:rsidRDefault="00C92150" w:rsidP="0039048B">
      <w:pPr>
        <w:pStyle w:val="a5"/>
        <w:shd w:val="clear" w:color="auto" w:fill="FFFFFF"/>
        <w:spacing w:before="0" w:beforeAutospacing="0" w:after="0" w:afterAutospacing="0"/>
        <w:ind w:firstLine="709"/>
        <w:rPr>
          <w:rFonts w:ascii="PT Astra Serif" w:hAnsi="PT Astra Serif"/>
          <w:sz w:val="32"/>
          <w:szCs w:val="32"/>
        </w:rPr>
      </w:pPr>
      <w:r w:rsidRPr="00DF3948">
        <w:rPr>
          <w:rFonts w:ascii="PT Astra Serif" w:hAnsi="PT Astra Serif"/>
          <w:sz w:val="32"/>
          <w:szCs w:val="32"/>
        </w:rPr>
        <w:t xml:space="preserve"> </w:t>
      </w:r>
    </w:p>
    <w:sectPr w:rsidR="001B237C" w:rsidRPr="00DF3948" w:rsidSect="004C77A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77A36FF0"/>
    <w:multiLevelType w:val="singleLevel"/>
    <w:tmpl w:val="3B7A2432"/>
    <w:lvl w:ilvl="0">
      <w:start w:val="1"/>
      <w:numFmt w:val="decimal"/>
      <w:lvlText w:val="%1."/>
      <w:lvlJc w:val="left"/>
      <w:pPr>
        <w:tabs>
          <w:tab w:val="num" w:pos="900"/>
        </w:tabs>
        <w:ind w:left="900" w:hanging="360"/>
      </w:pPr>
    </w:lvl>
  </w:abstractNum>
  <w:num w:numId="1">
    <w:abstractNumId w:val="1"/>
    <w:lvlOverride w:ilvl="0">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savePreviewPicture/>
  <w:compat>
    <w:useFELayout/>
  </w:compat>
  <w:rsids>
    <w:rsidRoot w:val="00A6637B"/>
    <w:rsid w:val="00011154"/>
    <w:rsid w:val="00031284"/>
    <w:rsid w:val="00062DB8"/>
    <w:rsid w:val="00063221"/>
    <w:rsid w:val="000930EF"/>
    <w:rsid w:val="000A4D5E"/>
    <w:rsid w:val="000A7679"/>
    <w:rsid w:val="000B6CBC"/>
    <w:rsid w:val="000C01CB"/>
    <w:rsid w:val="000E0F52"/>
    <w:rsid w:val="000E698B"/>
    <w:rsid w:val="00127E20"/>
    <w:rsid w:val="00140A5E"/>
    <w:rsid w:val="00151AC2"/>
    <w:rsid w:val="001617A2"/>
    <w:rsid w:val="00180EC6"/>
    <w:rsid w:val="001B237C"/>
    <w:rsid w:val="001D11EA"/>
    <w:rsid w:val="001F5E80"/>
    <w:rsid w:val="0020511D"/>
    <w:rsid w:val="00231ACF"/>
    <w:rsid w:val="00241637"/>
    <w:rsid w:val="00243EB4"/>
    <w:rsid w:val="00244C7A"/>
    <w:rsid w:val="00256D27"/>
    <w:rsid w:val="00262CBD"/>
    <w:rsid w:val="00277E67"/>
    <w:rsid w:val="002A234E"/>
    <w:rsid w:val="002B4286"/>
    <w:rsid w:val="002C5422"/>
    <w:rsid w:val="002C6EE4"/>
    <w:rsid w:val="002D4DDF"/>
    <w:rsid w:val="002F51DC"/>
    <w:rsid w:val="003062DF"/>
    <w:rsid w:val="00310D2D"/>
    <w:rsid w:val="003120E9"/>
    <w:rsid w:val="0031675D"/>
    <w:rsid w:val="00324394"/>
    <w:rsid w:val="003245C1"/>
    <w:rsid w:val="00335354"/>
    <w:rsid w:val="003440FB"/>
    <w:rsid w:val="00355364"/>
    <w:rsid w:val="00360358"/>
    <w:rsid w:val="00363A8A"/>
    <w:rsid w:val="00377120"/>
    <w:rsid w:val="0038290F"/>
    <w:rsid w:val="00386E20"/>
    <w:rsid w:val="0039048B"/>
    <w:rsid w:val="00397600"/>
    <w:rsid w:val="003A2C2F"/>
    <w:rsid w:val="003B79C8"/>
    <w:rsid w:val="003F1E3D"/>
    <w:rsid w:val="003F4594"/>
    <w:rsid w:val="0045100D"/>
    <w:rsid w:val="00452D1D"/>
    <w:rsid w:val="004827C2"/>
    <w:rsid w:val="004A25FF"/>
    <w:rsid w:val="004C77A2"/>
    <w:rsid w:val="004F6DE6"/>
    <w:rsid w:val="005936B0"/>
    <w:rsid w:val="005D004B"/>
    <w:rsid w:val="005D0549"/>
    <w:rsid w:val="00605AF8"/>
    <w:rsid w:val="00607742"/>
    <w:rsid w:val="0063317B"/>
    <w:rsid w:val="006C73AC"/>
    <w:rsid w:val="006F0BA7"/>
    <w:rsid w:val="006F5884"/>
    <w:rsid w:val="0073525A"/>
    <w:rsid w:val="00750BDE"/>
    <w:rsid w:val="00755CE1"/>
    <w:rsid w:val="007F033F"/>
    <w:rsid w:val="007F1BA6"/>
    <w:rsid w:val="007F536F"/>
    <w:rsid w:val="0081735B"/>
    <w:rsid w:val="008212BA"/>
    <w:rsid w:val="00852A20"/>
    <w:rsid w:val="008714A2"/>
    <w:rsid w:val="00882311"/>
    <w:rsid w:val="0088266C"/>
    <w:rsid w:val="008903C3"/>
    <w:rsid w:val="008C03FB"/>
    <w:rsid w:val="008D5435"/>
    <w:rsid w:val="008E1780"/>
    <w:rsid w:val="008F2E9C"/>
    <w:rsid w:val="008F4FAD"/>
    <w:rsid w:val="00951F20"/>
    <w:rsid w:val="009534BA"/>
    <w:rsid w:val="00961D61"/>
    <w:rsid w:val="00991BB3"/>
    <w:rsid w:val="009B7F79"/>
    <w:rsid w:val="009C77CB"/>
    <w:rsid w:val="009D57F8"/>
    <w:rsid w:val="00A07984"/>
    <w:rsid w:val="00A250D9"/>
    <w:rsid w:val="00A26041"/>
    <w:rsid w:val="00A3685B"/>
    <w:rsid w:val="00A51202"/>
    <w:rsid w:val="00A6637B"/>
    <w:rsid w:val="00AC2787"/>
    <w:rsid w:val="00AC4102"/>
    <w:rsid w:val="00AD3080"/>
    <w:rsid w:val="00AE304C"/>
    <w:rsid w:val="00B13BCE"/>
    <w:rsid w:val="00B341AD"/>
    <w:rsid w:val="00B91082"/>
    <w:rsid w:val="00BF3CA3"/>
    <w:rsid w:val="00C4069A"/>
    <w:rsid w:val="00C53842"/>
    <w:rsid w:val="00C92150"/>
    <w:rsid w:val="00CA61C8"/>
    <w:rsid w:val="00CC5A39"/>
    <w:rsid w:val="00CF0273"/>
    <w:rsid w:val="00D03503"/>
    <w:rsid w:val="00D121B5"/>
    <w:rsid w:val="00D27E89"/>
    <w:rsid w:val="00D321E9"/>
    <w:rsid w:val="00D70D8C"/>
    <w:rsid w:val="00D83A31"/>
    <w:rsid w:val="00DB32E4"/>
    <w:rsid w:val="00DB6088"/>
    <w:rsid w:val="00DC12C4"/>
    <w:rsid w:val="00DE184D"/>
    <w:rsid w:val="00DF3948"/>
    <w:rsid w:val="00E20F41"/>
    <w:rsid w:val="00E21362"/>
    <w:rsid w:val="00E243D4"/>
    <w:rsid w:val="00E24835"/>
    <w:rsid w:val="00E30A3F"/>
    <w:rsid w:val="00E360B9"/>
    <w:rsid w:val="00E53788"/>
    <w:rsid w:val="00E81502"/>
    <w:rsid w:val="00E822C9"/>
    <w:rsid w:val="00E8544A"/>
    <w:rsid w:val="00E91908"/>
    <w:rsid w:val="00E95470"/>
    <w:rsid w:val="00EB0852"/>
    <w:rsid w:val="00EB2445"/>
    <w:rsid w:val="00EB34AD"/>
    <w:rsid w:val="00EC6D7F"/>
    <w:rsid w:val="00F7075A"/>
    <w:rsid w:val="00F72786"/>
    <w:rsid w:val="00F85EF2"/>
    <w:rsid w:val="00F95EF1"/>
    <w:rsid w:val="00FA3A36"/>
    <w:rsid w:val="00FE2971"/>
    <w:rsid w:val="00FE4E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77A2"/>
  </w:style>
  <w:style w:type="paragraph" w:styleId="1">
    <w:name w:val="heading 1"/>
    <w:basedOn w:val="a"/>
    <w:next w:val="a"/>
    <w:link w:val="10"/>
    <w:qFormat/>
    <w:rsid w:val="00E91908"/>
    <w:pPr>
      <w:keepNext/>
      <w:tabs>
        <w:tab w:val="num" w:pos="900"/>
      </w:tabs>
      <w:suppressAutoHyphens/>
      <w:spacing w:after="0" w:line="240" w:lineRule="auto"/>
      <w:ind w:left="900" w:hanging="360"/>
      <w:outlineLvl w:val="0"/>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A6637B"/>
    <w:pPr>
      <w:spacing w:after="0" w:line="240" w:lineRule="auto"/>
      <w:jc w:val="center"/>
    </w:pPr>
    <w:rPr>
      <w:rFonts w:ascii="Times New Roman" w:eastAsia="Times New Roman" w:hAnsi="Times New Roman" w:cs="Times New Roman"/>
      <w:sz w:val="28"/>
      <w:szCs w:val="20"/>
    </w:rPr>
  </w:style>
  <w:style w:type="character" w:customStyle="1" w:styleId="a4">
    <w:name w:val="Основной текст Знак"/>
    <w:basedOn w:val="a0"/>
    <w:link w:val="a3"/>
    <w:rsid w:val="00A6637B"/>
    <w:rPr>
      <w:rFonts w:ascii="Times New Roman" w:eastAsia="Times New Roman" w:hAnsi="Times New Roman" w:cs="Times New Roman"/>
      <w:sz w:val="28"/>
      <w:szCs w:val="20"/>
    </w:rPr>
  </w:style>
  <w:style w:type="character" w:customStyle="1" w:styleId="10">
    <w:name w:val="Заголовок 1 Знак"/>
    <w:basedOn w:val="a0"/>
    <w:link w:val="1"/>
    <w:rsid w:val="00E91908"/>
    <w:rPr>
      <w:rFonts w:ascii="Times New Roman" w:eastAsia="Times New Roman" w:hAnsi="Times New Roman" w:cs="Times New Roman"/>
      <w:b/>
      <w:sz w:val="24"/>
      <w:szCs w:val="20"/>
      <w:lang w:eastAsia="ar-SA"/>
    </w:rPr>
  </w:style>
  <w:style w:type="paragraph" w:styleId="a5">
    <w:name w:val="Normal (Web)"/>
    <w:basedOn w:val="a"/>
    <w:uiPriority w:val="99"/>
    <w:unhideWhenUsed/>
    <w:rsid w:val="00A5120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73525A"/>
    <w:rPr>
      <w:color w:val="0000FF"/>
      <w:u w:val="single"/>
    </w:rPr>
  </w:style>
  <w:style w:type="paragraph" w:styleId="a7">
    <w:name w:val="Balloon Text"/>
    <w:basedOn w:val="a"/>
    <w:link w:val="a8"/>
    <w:uiPriority w:val="99"/>
    <w:semiHidden/>
    <w:unhideWhenUsed/>
    <w:rsid w:val="009B7F7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B7F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953298">
      <w:bodyDiv w:val="1"/>
      <w:marLeft w:val="0"/>
      <w:marRight w:val="0"/>
      <w:marTop w:val="0"/>
      <w:marBottom w:val="0"/>
      <w:divBdr>
        <w:top w:val="none" w:sz="0" w:space="0" w:color="auto"/>
        <w:left w:val="none" w:sz="0" w:space="0" w:color="auto"/>
        <w:bottom w:val="none" w:sz="0" w:space="0" w:color="auto"/>
        <w:right w:val="none" w:sz="0" w:space="0" w:color="auto"/>
      </w:divBdr>
    </w:div>
    <w:div w:id="1680347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F3C06F-D95E-40D5-BCEA-964DEF4B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971</Words>
  <Characters>5541</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Альфа</dc:creator>
  <cp:lastModifiedBy>Tushna1</cp:lastModifiedBy>
  <cp:revision>7</cp:revision>
  <cp:lastPrinted>2024-02-12T11:02:00Z</cp:lastPrinted>
  <dcterms:created xsi:type="dcterms:W3CDTF">2024-02-12T10:52:00Z</dcterms:created>
  <dcterms:modified xsi:type="dcterms:W3CDTF">2025-02-21T04:47:00Z</dcterms:modified>
</cp:coreProperties>
</file>